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D3A40" w14:textId="77777777" w:rsidR="00CD2B5F" w:rsidRDefault="00CD2B5F">
      <w:pPr>
        <w:spacing w:before="9" w:after="0" w:line="90" w:lineRule="exact"/>
        <w:rPr>
          <w:sz w:val="9"/>
          <w:szCs w:val="9"/>
        </w:rPr>
      </w:pPr>
      <w:bookmarkStart w:id="0" w:name="_GoBack"/>
      <w:bookmarkEnd w:id="0"/>
    </w:p>
    <w:p w14:paraId="79A093CB" w14:textId="3D2C130C" w:rsidR="00CD2B5F" w:rsidRDefault="00BC5F3D" w:rsidP="00B31DC1">
      <w:pPr>
        <w:spacing w:after="0" w:line="240" w:lineRule="auto"/>
        <w:ind w:left="144" w:right="144"/>
        <w:jc w:val="center"/>
        <w:rPr>
          <w:rFonts w:ascii="Times New Roman" w:eastAsia="Times New Roman" w:hAnsi="Times New Roman" w:cs="Times New Roman"/>
          <w:sz w:val="44"/>
          <w:szCs w:val="44"/>
        </w:rPr>
      </w:pPr>
      <w:r>
        <w:rPr>
          <w:rFonts w:ascii="Times New Roman" w:eastAsia="Times New Roman" w:hAnsi="Times New Roman" w:cs="Times New Roman"/>
          <w:b/>
          <w:bCs/>
          <w:sz w:val="44"/>
          <w:szCs w:val="44"/>
        </w:rPr>
        <w:t>201</w:t>
      </w:r>
      <w:r w:rsidR="001A4B17">
        <w:rPr>
          <w:rFonts w:ascii="Times New Roman" w:eastAsia="Times New Roman" w:hAnsi="Times New Roman" w:cs="Times New Roman"/>
          <w:b/>
          <w:bCs/>
          <w:sz w:val="44"/>
          <w:szCs w:val="44"/>
        </w:rPr>
        <w:t>9</w:t>
      </w:r>
      <w:r>
        <w:rPr>
          <w:rFonts w:ascii="Times New Roman" w:eastAsia="Times New Roman" w:hAnsi="Times New Roman" w:cs="Times New Roman"/>
          <w:b/>
          <w:bCs/>
          <w:sz w:val="44"/>
          <w:szCs w:val="44"/>
        </w:rPr>
        <w:t xml:space="preserve"> Spring Meeting</w:t>
      </w:r>
      <w:r w:rsidR="00FB1C83">
        <w:rPr>
          <w:rFonts w:ascii="Times New Roman" w:eastAsia="Times New Roman" w:hAnsi="Times New Roman" w:cs="Times New Roman"/>
          <w:b/>
          <w:bCs/>
          <w:sz w:val="44"/>
          <w:szCs w:val="44"/>
        </w:rPr>
        <w:t xml:space="preserve"> </w:t>
      </w:r>
      <w:r w:rsidR="00D86213">
        <w:rPr>
          <w:rFonts w:ascii="Times New Roman" w:eastAsia="Times New Roman" w:hAnsi="Times New Roman" w:cs="Times New Roman"/>
          <w:b/>
          <w:bCs/>
          <w:sz w:val="44"/>
          <w:szCs w:val="44"/>
        </w:rPr>
        <w:t>– Wednesday</w:t>
      </w:r>
      <w:r w:rsidR="00C80C0C">
        <w:rPr>
          <w:rFonts w:ascii="Times New Roman" w:eastAsia="Times New Roman" w:hAnsi="Times New Roman" w:cs="Times New Roman"/>
          <w:b/>
          <w:bCs/>
          <w:sz w:val="44"/>
          <w:szCs w:val="44"/>
        </w:rPr>
        <w:t xml:space="preserve">, </w:t>
      </w:r>
      <w:r w:rsidR="009F735C">
        <w:rPr>
          <w:rFonts w:ascii="Times New Roman" w:eastAsia="Times New Roman" w:hAnsi="Times New Roman" w:cs="Times New Roman"/>
          <w:b/>
          <w:bCs/>
          <w:sz w:val="44"/>
          <w:szCs w:val="44"/>
        </w:rPr>
        <w:t xml:space="preserve">May </w:t>
      </w:r>
      <w:r w:rsidR="00D501A1">
        <w:rPr>
          <w:rFonts w:ascii="Times New Roman" w:eastAsia="Times New Roman" w:hAnsi="Times New Roman" w:cs="Times New Roman"/>
          <w:b/>
          <w:bCs/>
          <w:sz w:val="44"/>
          <w:szCs w:val="44"/>
        </w:rPr>
        <w:t>1</w:t>
      </w:r>
      <w:r w:rsidR="00D86213">
        <w:rPr>
          <w:rFonts w:ascii="Times New Roman" w:eastAsia="Times New Roman" w:hAnsi="Times New Roman" w:cs="Times New Roman"/>
          <w:b/>
          <w:bCs/>
          <w:sz w:val="44"/>
          <w:szCs w:val="44"/>
        </w:rPr>
        <w:t>5</w:t>
      </w:r>
      <w:r>
        <w:rPr>
          <w:rFonts w:ascii="Times New Roman" w:eastAsia="Times New Roman" w:hAnsi="Times New Roman" w:cs="Times New Roman"/>
          <w:b/>
          <w:bCs/>
          <w:sz w:val="44"/>
          <w:szCs w:val="44"/>
        </w:rPr>
        <w:t>, 201</w:t>
      </w:r>
      <w:r w:rsidR="001A4B17">
        <w:rPr>
          <w:rFonts w:ascii="Times New Roman" w:eastAsia="Times New Roman" w:hAnsi="Times New Roman" w:cs="Times New Roman"/>
          <w:b/>
          <w:bCs/>
          <w:sz w:val="44"/>
          <w:szCs w:val="44"/>
        </w:rPr>
        <w:t>9</w:t>
      </w:r>
    </w:p>
    <w:p w14:paraId="2052DE57" w14:textId="77777777" w:rsidR="00CD2B5F" w:rsidRPr="009F735C" w:rsidRDefault="00FB1C83" w:rsidP="00B31DC1">
      <w:pPr>
        <w:spacing w:before="60" w:after="0" w:line="240" w:lineRule="auto"/>
        <w:ind w:right="40"/>
        <w:jc w:val="center"/>
        <w:rPr>
          <w:rFonts w:ascii="Times New Roman" w:eastAsia="Times New Roman" w:hAnsi="Times New Roman" w:cs="Times New Roman"/>
          <w:i/>
          <w:sz w:val="28"/>
          <w:szCs w:val="28"/>
        </w:rPr>
      </w:pPr>
      <w:r w:rsidRPr="009F735C">
        <w:rPr>
          <w:rFonts w:ascii="Times New Roman" w:eastAsia="Times New Roman" w:hAnsi="Times New Roman" w:cs="Times New Roman"/>
          <w:bCs/>
          <w:i/>
          <w:w w:val="99"/>
          <w:sz w:val="28"/>
          <w:szCs w:val="28"/>
        </w:rPr>
        <w:t>Reception</w:t>
      </w:r>
      <w:r w:rsidRPr="009F735C">
        <w:rPr>
          <w:rFonts w:ascii="Times New Roman" w:eastAsia="Times New Roman" w:hAnsi="Times New Roman" w:cs="Times New Roman"/>
          <w:bCs/>
          <w:i/>
          <w:sz w:val="28"/>
          <w:szCs w:val="28"/>
        </w:rPr>
        <w:t xml:space="preserve"> </w:t>
      </w:r>
      <w:r w:rsidR="00BC5F3D" w:rsidRPr="009F735C">
        <w:rPr>
          <w:rFonts w:ascii="Times New Roman" w:eastAsia="Times New Roman" w:hAnsi="Times New Roman" w:cs="Times New Roman"/>
          <w:bCs/>
          <w:i/>
          <w:sz w:val="28"/>
          <w:szCs w:val="28"/>
        </w:rPr>
        <w:t>5:30</w:t>
      </w:r>
      <w:r w:rsidR="00BC5F3D" w:rsidRPr="009F735C">
        <w:rPr>
          <w:rFonts w:ascii="Times New Roman" w:eastAsia="Times New Roman" w:hAnsi="Times New Roman" w:cs="Times New Roman"/>
          <w:bCs/>
          <w:i/>
          <w:spacing w:val="-5"/>
          <w:sz w:val="28"/>
          <w:szCs w:val="28"/>
        </w:rPr>
        <w:t xml:space="preserve"> </w:t>
      </w:r>
      <w:r w:rsidR="00BC5F3D" w:rsidRPr="009F735C">
        <w:rPr>
          <w:rFonts w:ascii="Times New Roman" w:eastAsia="Times New Roman" w:hAnsi="Times New Roman" w:cs="Times New Roman"/>
          <w:bCs/>
          <w:i/>
          <w:sz w:val="28"/>
          <w:szCs w:val="28"/>
        </w:rPr>
        <w:t>PM</w:t>
      </w:r>
    </w:p>
    <w:p w14:paraId="2628725E" w14:textId="77777777" w:rsidR="00CD2B5F" w:rsidRPr="009F735C" w:rsidRDefault="00FB1C83" w:rsidP="00B31DC1">
      <w:pPr>
        <w:spacing w:before="61" w:after="0" w:line="240" w:lineRule="auto"/>
        <w:ind w:right="40"/>
        <w:jc w:val="center"/>
        <w:rPr>
          <w:rFonts w:ascii="Times New Roman" w:eastAsia="Times New Roman" w:hAnsi="Times New Roman" w:cs="Times New Roman"/>
          <w:i/>
          <w:sz w:val="28"/>
          <w:szCs w:val="28"/>
        </w:rPr>
      </w:pPr>
      <w:r w:rsidRPr="009F735C">
        <w:rPr>
          <w:rFonts w:ascii="Times New Roman" w:eastAsia="Times New Roman" w:hAnsi="Times New Roman" w:cs="Times New Roman"/>
          <w:bCs/>
          <w:i/>
          <w:sz w:val="28"/>
          <w:szCs w:val="28"/>
        </w:rPr>
        <w:t>Dinner</w:t>
      </w:r>
      <w:r w:rsidRPr="009F735C">
        <w:rPr>
          <w:rFonts w:ascii="Times New Roman" w:eastAsia="Times New Roman" w:hAnsi="Times New Roman" w:cs="Times New Roman"/>
          <w:bCs/>
          <w:i/>
          <w:spacing w:val="-8"/>
          <w:sz w:val="28"/>
          <w:szCs w:val="28"/>
        </w:rPr>
        <w:t xml:space="preserve"> </w:t>
      </w:r>
      <w:r w:rsidRPr="009F735C">
        <w:rPr>
          <w:rFonts w:ascii="Times New Roman" w:eastAsia="Times New Roman" w:hAnsi="Times New Roman" w:cs="Times New Roman"/>
          <w:bCs/>
          <w:i/>
          <w:sz w:val="28"/>
          <w:szCs w:val="28"/>
        </w:rPr>
        <w:t>&amp;</w:t>
      </w:r>
      <w:r w:rsidRPr="009F735C">
        <w:rPr>
          <w:rFonts w:ascii="Times New Roman" w:eastAsia="Times New Roman" w:hAnsi="Times New Roman" w:cs="Times New Roman"/>
          <w:bCs/>
          <w:i/>
          <w:spacing w:val="-2"/>
          <w:sz w:val="28"/>
          <w:szCs w:val="28"/>
        </w:rPr>
        <w:t xml:space="preserve"> </w:t>
      </w:r>
      <w:r w:rsidRPr="009F735C">
        <w:rPr>
          <w:rFonts w:ascii="Times New Roman" w:eastAsia="Times New Roman" w:hAnsi="Times New Roman" w:cs="Times New Roman"/>
          <w:bCs/>
          <w:i/>
          <w:w w:val="99"/>
          <w:sz w:val="28"/>
          <w:szCs w:val="28"/>
        </w:rPr>
        <w:t>Presentation</w:t>
      </w:r>
      <w:r w:rsidRPr="009F735C">
        <w:rPr>
          <w:rFonts w:ascii="Times New Roman" w:eastAsia="Times New Roman" w:hAnsi="Times New Roman" w:cs="Times New Roman"/>
          <w:bCs/>
          <w:i/>
          <w:sz w:val="28"/>
          <w:szCs w:val="28"/>
        </w:rPr>
        <w:t xml:space="preserve"> </w:t>
      </w:r>
      <w:r w:rsidR="00BC5F3D" w:rsidRPr="009F735C">
        <w:rPr>
          <w:rFonts w:ascii="Times New Roman" w:eastAsia="Times New Roman" w:hAnsi="Times New Roman" w:cs="Times New Roman"/>
          <w:bCs/>
          <w:i/>
          <w:sz w:val="28"/>
          <w:szCs w:val="28"/>
        </w:rPr>
        <w:t>6:30</w:t>
      </w:r>
      <w:r w:rsidR="00BC5F3D" w:rsidRPr="009F735C">
        <w:rPr>
          <w:rFonts w:ascii="Times New Roman" w:eastAsia="Times New Roman" w:hAnsi="Times New Roman" w:cs="Times New Roman"/>
          <w:bCs/>
          <w:i/>
          <w:spacing w:val="-5"/>
          <w:sz w:val="28"/>
          <w:szCs w:val="28"/>
        </w:rPr>
        <w:t xml:space="preserve"> </w:t>
      </w:r>
      <w:r w:rsidR="00BC5F3D" w:rsidRPr="009F735C">
        <w:rPr>
          <w:rFonts w:ascii="Times New Roman" w:eastAsia="Times New Roman" w:hAnsi="Times New Roman" w:cs="Times New Roman"/>
          <w:bCs/>
          <w:i/>
          <w:sz w:val="28"/>
          <w:szCs w:val="28"/>
        </w:rPr>
        <w:t>PM</w:t>
      </w:r>
      <w:r w:rsidR="00BC5F3D" w:rsidRPr="009F735C">
        <w:rPr>
          <w:rFonts w:ascii="Times New Roman" w:eastAsia="Times New Roman" w:hAnsi="Times New Roman" w:cs="Times New Roman"/>
          <w:bCs/>
          <w:i/>
          <w:spacing w:val="-4"/>
          <w:sz w:val="28"/>
          <w:szCs w:val="28"/>
        </w:rPr>
        <w:t xml:space="preserve"> </w:t>
      </w:r>
    </w:p>
    <w:p w14:paraId="78B853EA" w14:textId="77777777" w:rsidR="00CD2B5F" w:rsidRDefault="00CD2B5F">
      <w:pPr>
        <w:spacing w:before="20" w:after="0" w:line="220" w:lineRule="exact"/>
      </w:pPr>
    </w:p>
    <w:p w14:paraId="697E7C73" w14:textId="71B227B0" w:rsidR="006A7377" w:rsidRDefault="00CB7FD8" w:rsidP="00CB7FD8">
      <w:pPr>
        <w:spacing w:after="0" w:line="240" w:lineRule="auto"/>
        <w:ind w:right="-20"/>
        <w:jc w:val="center"/>
        <w:rPr>
          <w:rFonts w:ascii="Times New Roman" w:eastAsia="Times New Roman" w:hAnsi="Times New Roman" w:cs="Times New Roman"/>
        </w:rPr>
        <w:sectPr w:rsidR="006A7377" w:rsidSect="00B31DC1">
          <w:headerReference w:type="default" r:id="rId6"/>
          <w:type w:val="continuous"/>
          <w:pgSz w:w="12240" w:h="15840"/>
          <w:pgMar w:top="233" w:right="680" w:bottom="280" w:left="720" w:header="720" w:footer="720" w:gutter="0"/>
          <w:cols w:space="720"/>
        </w:sectPr>
      </w:pPr>
      <w:r w:rsidRPr="00CB7FD8">
        <w:rPr>
          <w:rFonts w:ascii="Times New Roman" w:eastAsia="Times New Roman" w:hAnsi="Times New Roman" w:cs="Times New Roman"/>
          <w:i/>
          <w:sz w:val="36"/>
          <w:szCs w:val="36"/>
        </w:rPr>
        <w:t>The Actuarial Board for Counseling and Discipline. Ethics and Professionalism: An Overview</w:t>
      </w:r>
    </w:p>
    <w:p w14:paraId="347924FD" w14:textId="77777777" w:rsidR="002240F1" w:rsidRDefault="002240F1" w:rsidP="00B31DC1">
      <w:pPr>
        <w:spacing w:after="0" w:line="240" w:lineRule="auto"/>
        <w:ind w:right="-10"/>
        <w:jc w:val="both"/>
        <w:rPr>
          <w:rFonts w:ascii="Times New Roman" w:eastAsia="Times New Roman" w:hAnsi="Times New Roman" w:cs="Times New Roman"/>
          <w:sz w:val="28"/>
          <w:szCs w:val="28"/>
        </w:rPr>
      </w:pPr>
    </w:p>
    <w:p w14:paraId="268CD641" w14:textId="6CDAE0BF" w:rsidR="002240F1" w:rsidRDefault="001A4B17" w:rsidP="002906D3">
      <w:pPr>
        <w:spacing w:after="0" w:line="240" w:lineRule="auto"/>
        <w:ind w:right="-10"/>
        <w:jc w:val="center"/>
        <w:rPr>
          <w:rFonts w:ascii="Times New Roman" w:eastAsia="Times New Roman" w:hAnsi="Times New Roman" w:cs="Times New Roman"/>
          <w:sz w:val="28"/>
          <w:szCs w:val="28"/>
        </w:rPr>
      </w:pPr>
      <w:r w:rsidRPr="001A4B17">
        <w:rPr>
          <w:rFonts w:ascii="Times New Roman" w:eastAsia="Times New Roman" w:hAnsi="Times New Roman" w:cs="Times New Roman"/>
          <w:noProof/>
          <w:sz w:val="28"/>
          <w:szCs w:val="28"/>
        </w:rPr>
        <w:drawing>
          <wp:inline distT="0" distB="0" distL="0" distR="0" wp14:anchorId="54F52AF8" wp14:editId="78CEE1FA">
            <wp:extent cx="2552700" cy="2552700"/>
            <wp:effectExtent l="0" t="0" r="0" b="0"/>
            <wp:docPr id="1" name="Picture 1" descr="C:\Users\B7VG\Desktop\Other\MAAC\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7VG\Desktop\Other\MAAC\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14:paraId="04043503" w14:textId="77777777" w:rsidR="002240F1" w:rsidRDefault="002240F1" w:rsidP="00B31DC1">
      <w:pPr>
        <w:spacing w:after="0" w:line="240" w:lineRule="auto"/>
        <w:ind w:right="-10"/>
        <w:jc w:val="both"/>
        <w:rPr>
          <w:rFonts w:ascii="Times New Roman" w:eastAsia="Times New Roman" w:hAnsi="Times New Roman" w:cs="Times New Roman"/>
          <w:sz w:val="28"/>
          <w:szCs w:val="28"/>
        </w:rPr>
      </w:pPr>
    </w:p>
    <w:p w14:paraId="30726CD0" w14:textId="77777777" w:rsidR="00A429A2" w:rsidRDefault="00A429A2" w:rsidP="00B31DC1">
      <w:pPr>
        <w:spacing w:after="0" w:line="240" w:lineRule="auto"/>
        <w:ind w:right="-10"/>
        <w:jc w:val="both"/>
        <w:rPr>
          <w:rFonts w:ascii="Times New Roman" w:eastAsia="Times New Roman" w:hAnsi="Times New Roman" w:cs="Times New Roman"/>
          <w:sz w:val="24"/>
          <w:szCs w:val="24"/>
        </w:rPr>
      </w:pPr>
    </w:p>
    <w:p w14:paraId="30C52E4C" w14:textId="37606F3E" w:rsidR="00D321EF" w:rsidRPr="00A429A2" w:rsidRDefault="00BC5F3D" w:rsidP="00A429A2">
      <w:pPr>
        <w:spacing w:after="0" w:line="240" w:lineRule="auto"/>
        <w:ind w:right="-10"/>
        <w:jc w:val="both"/>
        <w:rPr>
          <w:rFonts w:ascii="Times New Roman" w:eastAsia="Times New Roman" w:hAnsi="Times New Roman" w:cs="Times New Roman"/>
          <w:sz w:val="24"/>
          <w:szCs w:val="24"/>
        </w:rPr>
      </w:pPr>
      <w:r w:rsidRPr="002240F1">
        <w:rPr>
          <w:rFonts w:ascii="Times New Roman" w:eastAsia="Times New Roman" w:hAnsi="Times New Roman" w:cs="Times New Roman"/>
          <w:sz w:val="24"/>
          <w:szCs w:val="24"/>
        </w:rPr>
        <w:t xml:space="preserve">Our speaker for the evening will be </w:t>
      </w:r>
      <w:r w:rsidR="001A4B17">
        <w:rPr>
          <w:rFonts w:ascii="Times New Roman" w:eastAsia="Times New Roman" w:hAnsi="Times New Roman" w:cs="Times New Roman"/>
          <w:b/>
          <w:sz w:val="24"/>
          <w:szCs w:val="24"/>
        </w:rPr>
        <w:t>Brian Jackson, J.D.</w:t>
      </w:r>
      <w:r w:rsidR="001A4B17" w:rsidRPr="001A4B17">
        <w:rPr>
          <w:rFonts w:ascii="Times New Roman" w:eastAsia="Times New Roman" w:hAnsi="Times New Roman" w:cs="Times New Roman"/>
          <w:sz w:val="24"/>
          <w:szCs w:val="24"/>
        </w:rPr>
        <w:t xml:space="preserve"> </w:t>
      </w:r>
      <w:r w:rsidR="001A4B17">
        <w:rPr>
          <w:rFonts w:ascii="Times New Roman" w:eastAsia="Times New Roman" w:hAnsi="Times New Roman" w:cs="Times New Roman"/>
          <w:sz w:val="24"/>
          <w:szCs w:val="24"/>
        </w:rPr>
        <w:t xml:space="preserve">Mr. Jackson </w:t>
      </w:r>
      <w:r w:rsidR="001A4B17" w:rsidRPr="001A4B17">
        <w:rPr>
          <w:rFonts w:ascii="Times New Roman" w:eastAsia="Times New Roman" w:hAnsi="Times New Roman" w:cs="Times New Roman"/>
          <w:sz w:val="24"/>
          <w:szCs w:val="24"/>
        </w:rPr>
        <w:t>has been a staff attorney at the American Academy of Actuaries since January 2012.  He advises, and coordinates the work of, the Actuarial Board for Counseling and Discipline ("ABCD"), which was established through the Academy’s bylaws, but serves the profession as a whole.  Prior to joining the Academy staff, Brian served 22 years in the United States Marine Corps as a Marine lawyer.  During approximately 16 of those years, he either prosecuted or defended criminal cases.  Three of those years were spent serving as the lead defense counsel for one of the High Profile Detainees currently held in Guantanamo Bay, Cuba.  Brian received his Bachelor’s degree in Political Science from University of Maryland, College Park, and his Law degree from the Washington &amp; Lee School of Law in Lexington, Va. He is a member of the American Bar Association, the New Jersey Bar, and District of Columbia Bar</w:t>
      </w:r>
      <w:r w:rsidR="00D86213">
        <w:rPr>
          <w:rFonts w:ascii="Times New Roman" w:eastAsia="Times New Roman" w:hAnsi="Times New Roman" w:cs="Times New Roman"/>
          <w:sz w:val="24"/>
          <w:szCs w:val="24"/>
        </w:rPr>
        <w:t>.</w:t>
      </w:r>
    </w:p>
    <w:p w14:paraId="178DDF12" w14:textId="77777777" w:rsidR="00A429A2" w:rsidRDefault="00A429A2" w:rsidP="00B31DC1">
      <w:pPr>
        <w:spacing w:after="0" w:line="240" w:lineRule="auto"/>
        <w:ind w:right="30"/>
        <w:jc w:val="both"/>
        <w:rPr>
          <w:rFonts w:ascii="Times New Roman" w:eastAsia="Times New Roman" w:hAnsi="Times New Roman" w:cs="Times New Roman"/>
          <w:sz w:val="28"/>
          <w:szCs w:val="28"/>
        </w:rPr>
      </w:pPr>
    </w:p>
    <w:p w14:paraId="38B377A0" w14:textId="3C88EE3D" w:rsidR="00A429A2" w:rsidRDefault="00A429A2" w:rsidP="00A429A2">
      <w:pPr>
        <w:spacing w:after="0" w:line="240" w:lineRule="auto"/>
        <w:ind w:right="-10"/>
        <w:jc w:val="both"/>
        <w:rPr>
          <w:rFonts w:ascii="Times New Roman" w:eastAsia="Times New Roman" w:hAnsi="Times New Roman" w:cs="Times New Roman"/>
          <w:sz w:val="24"/>
          <w:szCs w:val="24"/>
        </w:rPr>
      </w:pPr>
      <w:r w:rsidRPr="00CB7FD8">
        <w:rPr>
          <w:rFonts w:ascii="Times New Roman" w:eastAsia="Times New Roman" w:hAnsi="Times New Roman" w:cs="Times New Roman"/>
          <w:sz w:val="24"/>
          <w:szCs w:val="24"/>
        </w:rPr>
        <w:t xml:space="preserve">Mr. </w:t>
      </w:r>
      <w:r w:rsidR="00CB7FD8" w:rsidRPr="00CB7FD8">
        <w:rPr>
          <w:rFonts w:ascii="Times New Roman" w:eastAsia="Times New Roman" w:hAnsi="Times New Roman" w:cs="Times New Roman"/>
          <w:sz w:val="24"/>
          <w:szCs w:val="24"/>
        </w:rPr>
        <w:t>Jackson will present</w:t>
      </w:r>
      <w:r w:rsidRPr="00CB7FD8">
        <w:rPr>
          <w:rFonts w:ascii="Times New Roman" w:eastAsia="Times New Roman" w:hAnsi="Times New Roman" w:cs="Times New Roman"/>
          <w:sz w:val="24"/>
          <w:szCs w:val="24"/>
        </w:rPr>
        <w:t xml:space="preserve"> </w:t>
      </w:r>
      <w:r w:rsidR="00CB7FD8" w:rsidRPr="00CB7FD8">
        <w:rPr>
          <w:rFonts w:ascii="Times New Roman" w:eastAsia="Times New Roman" w:hAnsi="Times New Roman" w:cs="Times New Roman"/>
          <w:sz w:val="24"/>
          <w:szCs w:val="24"/>
        </w:rPr>
        <w:t>an overview of the ABCD and its processes; review and discuss the Code of Professional Conduct; and engage the attendees in a case study.</w:t>
      </w:r>
    </w:p>
    <w:p w14:paraId="580116E8" w14:textId="77777777" w:rsidR="00A429A2" w:rsidRPr="00B31DC1" w:rsidRDefault="00A429A2" w:rsidP="00B31DC1">
      <w:pPr>
        <w:spacing w:after="0" w:line="240" w:lineRule="auto"/>
        <w:ind w:right="30"/>
        <w:jc w:val="both"/>
        <w:rPr>
          <w:rFonts w:ascii="Times New Roman" w:eastAsia="Times New Roman" w:hAnsi="Times New Roman" w:cs="Times New Roman"/>
          <w:sz w:val="28"/>
          <w:szCs w:val="28"/>
        </w:rPr>
        <w:sectPr w:rsidR="00A429A2" w:rsidRPr="00B31DC1" w:rsidSect="003C0192">
          <w:type w:val="continuous"/>
          <w:pgSz w:w="12240" w:h="15840"/>
          <w:pgMar w:top="233" w:right="1440" w:bottom="280" w:left="1360" w:header="720" w:footer="720" w:gutter="0"/>
          <w:cols w:space="720"/>
        </w:sectPr>
      </w:pPr>
    </w:p>
    <w:p w14:paraId="3CD89DB2" w14:textId="77777777" w:rsidR="003837AF" w:rsidRDefault="003837AF" w:rsidP="00B31DC1">
      <w:pPr>
        <w:spacing w:after="0" w:line="240" w:lineRule="auto"/>
        <w:ind w:right="30"/>
        <w:rPr>
          <w:rFonts w:ascii="Times New Roman" w:eastAsia="Times New Roman" w:hAnsi="Times New Roman" w:cs="Times New Roman"/>
        </w:rPr>
      </w:pPr>
    </w:p>
    <w:p w14:paraId="2911B3EB" w14:textId="71DD716E" w:rsidR="00A429A2" w:rsidRDefault="00A429A2" w:rsidP="00A429A2">
      <w:pPr>
        <w:spacing w:after="0" w:line="240" w:lineRule="auto"/>
        <w:ind w:right="930"/>
        <w:rPr>
          <w:rFonts w:ascii="Times New Roman" w:eastAsia="Times New Roman" w:hAnsi="Times New Roman" w:cs="Times New Roman"/>
          <w:sz w:val="24"/>
          <w:szCs w:val="24"/>
        </w:rPr>
      </w:pPr>
      <w:r w:rsidRPr="00A429A2">
        <w:rPr>
          <w:rFonts w:ascii="Times New Roman" w:eastAsia="Times New Roman" w:hAnsi="Times New Roman" w:cs="Times New Roman"/>
          <w:sz w:val="24"/>
          <w:szCs w:val="24"/>
        </w:rPr>
        <w:t>The 20</w:t>
      </w:r>
      <w:r w:rsidR="00D86213">
        <w:rPr>
          <w:rFonts w:ascii="Times New Roman" w:eastAsia="Times New Roman" w:hAnsi="Times New Roman" w:cs="Times New Roman"/>
          <w:sz w:val="24"/>
          <w:szCs w:val="24"/>
        </w:rPr>
        <w:t>19</w:t>
      </w:r>
      <w:r w:rsidRPr="00A429A2">
        <w:rPr>
          <w:rFonts w:ascii="Times New Roman" w:eastAsia="Times New Roman" w:hAnsi="Times New Roman" w:cs="Times New Roman"/>
          <w:sz w:val="24"/>
          <w:szCs w:val="24"/>
        </w:rPr>
        <w:t xml:space="preserve"> Spring Meeting will be held at th</w:t>
      </w:r>
      <w:r w:rsidR="00526256">
        <w:rPr>
          <w:rFonts w:ascii="Times New Roman" w:eastAsia="Times New Roman" w:hAnsi="Times New Roman" w:cs="Times New Roman"/>
          <w:sz w:val="24"/>
          <w:szCs w:val="24"/>
        </w:rPr>
        <w:t>e Sheraton Columbia Town Center:</w:t>
      </w:r>
    </w:p>
    <w:p w14:paraId="27301477" w14:textId="77777777" w:rsidR="00CD2B5F" w:rsidRDefault="00A429A2" w:rsidP="00011DEA">
      <w:pPr>
        <w:spacing w:after="0" w:line="240" w:lineRule="auto"/>
        <w:ind w:right="930"/>
        <w:rPr>
          <w:rFonts w:ascii="Times New Roman" w:eastAsia="Times New Roman" w:hAnsi="Times New Roman" w:cs="Times New Roman"/>
          <w:sz w:val="24"/>
          <w:szCs w:val="24"/>
        </w:rPr>
      </w:pPr>
      <w:r w:rsidRPr="00011DEA">
        <w:rPr>
          <w:rFonts w:ascii="Times New Roman" w:eastAsia="Times New Roman" w:hAnsi="Times New Roman" w:cs="Times New Roman"/>
          <w:sz w:val="24"/>
          <w:szCs w:val="24"/>
        </w:rPr>
        <w:t>Sheraton Columbia Town Center</w:t>
      </w:r>
    </w:p>
    <w:p w14:paraId="7A8DE7C1" w14:textId="51DE806C" w:rsidR="009F735C" w:rsidRPr="00011DEA" w:rsidRDefault="00A429A2" w:rsidP="00011DEA">
      <w:pPr>
        <w:spacing w:after="0" w:line="252" w:lineRule="exact"/>
        <w:ind w:right="840"/>
        <w:rPr>
          <w:rFonts w:ascii="Times New Roman" w:eastAsia="Times New Roman" w:hAnsi="Times New Roman" w:cs="Times New Roman"/>
          <w:sz w:val="24"/>
          <w:szCs w:val="24"/>
        </w:rPr>
      </w:pPr>
      <w:r w:rsidRPr="00011DEA">
        <w:rPr>
          <w:rFonts w:ascii="Times New Roman" w:eastAsia="Times New Roman" w:hAnsi="Times New Roman" w:cs="Times New Roman"/>
          <w:sz w:val="24"/>
          <w:szCs w:val="24"/>
        </w:rPr>
        <w:t xml:space="preserve">10207 </w:t>
      </w:r>
      <w:proofErr w:type="spellStart"/>
      <w:r w:rsidRPr="00011DEA">
        <w:rPr>
          <w:rFonts w:ascii="Times New Roman" w:eastAsia="Times New Roman" w:hAnsi="Times New Roman" w:cs="Times New Roman"/>
          <w:sz w:val="24"/>
          <w:szCs w:val="24"/>
        </w:rPr>
        <w:t>Wincopin</w:t>
      </w:r>
      <w:proofErr w:type="spellEnd"/>
      <w:r w:rsidRPr="00011DEA">
        <w:rPr>
          <w:rFonts w:ascii="Times New Roman" w:eastAsia="Times New Roman" w:hAnsi="Times New Roman" w:cs="Times New Roman"/>
          <w:sz w:val="24"/>
          <w:szCs w:val="24"/>
        </w:rPr>
        <w:t xml:space="preserve"> Circle</w:t>
      </w:r>
      <w:r w:rsidR="00011DEA">
        <w:rPr>
          <w:rFonts w:ascii="Times New Roman" w:eastAsia="Times New Roman" w:hAnsi="Times New Roman" w:cs="Times New Roman"/>
          <w:sz w:val="24"/>
          <w:szCs w:val="24"/>
        </w:rPr>
        <w:t>,</w:t>
      </w:r>
      <w:r w:rsidR="00C80C0C">
        <w:rPr>
          <w:rFonts w:ascii="Times New Roman" w:eastAsia="Times New Roman" w:hAnsi="Times New Roman" w:cs="Times New Roman"/>
          <w:sz w:val="24"/>
          <w:szCs w:val="24"/>
        </w:rPr>
        <w:t xml:space="preserve"> </w:t>
      </w:r>
      <w:r w:rsidRPr="00011DEA">
        <w:rPr>
          <w:rFonts w:ascii="Times New Roman" w:eastAsia="Times New Roman" w:hAnsi="Times New Roman" w:cs="Times New Roman"/>
          <w:sz w:val="24"/>
          <w:szCs w:val="24"/>
        </w:rPr>
        <w:t>Columbia, MD 21044</w:t>
      </w:r>
    </w:p>
    <w:p w14:paraId="3100BEBE" w14:textId="77777777" w:rsidR="00011DEA" w:rsidRDefault="00A429A2" w:rsidP="00011DEA">
      <w:pPr>
        <w:spacing w:after="0" w:line="252" w:lineRule="exact"/>
        <w:ind w:right="1290"/>
        <w:rPr>
          <w:rFonts w:ascii="Times New Roman" w:eastAsia="Times New Roman" w:hAnsi="Times New Roman" w:cs="Times New Roman"/>
          <w:sz w:val="24"/>
          <w:szCs w:val="24"/>
        </w:rPr>
      </w:pPr>
      <w:r w:rsidRPr="00011DEA">
        <w:rPr>
          <w:rFonts w:ascii="Times New Roman" w:eastAsia="Times New Roman" w:hAnsi="Times New Roman" w:cs="Times New Roman"/>
          <w:sz w:val="24"/>
          <w:szCs w:val="24"/>
        </w:rPr>
        <w:t>410-730-3900</w:t>
      </w:r>
      <w:r w:rsidR="00011DEA">
        <w:rPr>
          <w:rFonts w:ascii="Times New Roman" w:eastAsia="Times New Roman" w:hAnsi="Times New Roman" w:cs="Times New Roman"/>
          <w:sz w:val="24"/>
          <w:szCs w:val="24"/>
        </w:rPr>
        <w:t xml:space="preserve">  </w:t>
      </w:r>
    </w:p>
    <w:p w14:paraId="04A23A98" w14:textId="77777777" w:rsidR="00CD2B5F" w:rsidRPr="00011DEA" w:rsidRDefault="00A429A2" w:rsidP="00011DEA">
      <w:pPr>
        <w:spacing w:after="0" w:line="252" w:lineRule="exact"/>
        <w:ind w:right="1290"/>
        <w:rPr>
          <w:rFonts w:ascii="Times New Roman" w:eastAsia="Times New Roman" w:hAnsi="Times New Roman" w:cs="Times New Roman"/>
          <w:sz w:val="24"/>
          <w:szCs w:val="24"/>
        </w:rPr>
      </w:pPr>
      <w:r w:rsidRPr="00011DEA">
        <w:rPr>
          <w:rFonts w:ascii="Times New Roman" w:eastAsia="Times New Roman" w:hAnsi="Times New Roman" w:cs="Times New Roman"/>
          <w:sz w:val="24"/>
          <w:szCs w:val="24"/>
        </w:rPr>
        <w:t>http://www.sheratoncolumbia.co</w:t>
      </w:r>
      <w:r w:rsidR="009F735C" w:rsidRPr="00011DEA">
        <w:rPr>
          <w:rFonts w:ascii="Times New Roman" w:eastAsia="Times New Roman" w:hAnsi="Times New Roman" w:cs="Times New Roman"/>
          <w:sz w:val="24"/>
          <w:szCs w:val="24"/>
        </w:rPr>
        <w:t>m</w:t>
      </w:r>
      <w:r w:rsidR="00BC5F3D">
        <w:rPr>
          <w:rFonts w:ascii="Times New Roman" w:eastAsia="Times New Roman" w:hAnsi="Times New Roman" w:cs="Times New Roman"/>
          <w:sz w:val="20"/>
          <w:szCs w:val="20"/>
        </w:rPr>
        <w:t>.</w:t>
      </w:r>
    </w:p>
    <w:p w14:paraId="5EAE9C34" w14:textId="77777777" w:rsidR="00CD2B5F" w:rsidRDefault="00CD2B5F">
      <w:pPr>
        <w:spacing w:after="0"/>
        <w:jc w:val="center"/>
        <w:sectPr w:rsidR="00CD2B5F" w:rsidSect="00FB1C83">
          <w:type w:val="continuous"/>
          <w:pgSz w:w="12240" w:h="15840"/>
          <w:pgMar w:top="233" w:right="680" w:bottom="280" w:left="1360" w:header="720" w:footer="720" w:gutter="0"/>
          <w:cols w:space="720"/>
        </w:sectPr>
      </w:pPr>
    </w:p>
    <w:p w14:paraId="6BAB5F90" w14:textId="77777777" w:rsidR="00CD2B5F" w:rsidRDefault="00CD2B5F">
      <w:pPr>
        <w:spacing w:after="0" w:line="200" w:lineRule="exact"/>
        <w:rPr>
          <w:sz w:val="20"/>
          <w:szCs w:val="20"/>
        </w:rPr>
      </w:pPr>
    </w:p>
    <w:p w14:paraId="287E0E00" w14:textId="1022BE2F" w:rsidR="00CD2B5F" w:rsidRDefault="00BC5F3D">
      <w:pPr>
        <w:spacing w:before="29"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and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rn this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sidR="0014512E">
        <w:rPr>
          <w:rFonts w:ascii="Times New Roman" w:eastAsia="Times New Roman" w:hAnsi="Times New Roman" w:cs="Times New Roman"/>
          <w:spacing w:val="-2"/>
          <w:sz w:val="24"/>
          <w:szCs w:val="24"/>
        </w:rPr>
        <w:t xml:space="preserve"> by </w:t>
      </w:r>
      <w:r w:rsidR="00B516FC">
        <w:rPr>
          <w:rFonts w:ascii="Times New Roman" w:eastAsia="Times New Roman" w:hAnsi="Times New Roman" w:cs="Times New Roman"/>
          <w:spacing w:val="-2"/>
          <w:sz w:val="24"/>
          <w:szCs w:val="24"/>
        </w:rPr>
        <w:t>Wednesday</w:t>
      </w:r>
      <w:r w:rsidR="0014512E">
        <w:rPr>
          <w:rFonts w:ascii="Times New Roman" w:eastAsia="Times New Roman" w:hAnsi="Times New Roman" w:cs="Times New Roman"/>
          <w:spacing w:val="-2"/>
          <w:sz w:val="24"/>
          <w:szCs w:val="24"/>
        </w:rPr>
        <w:t>,</w:t>
      </w:r>
      <w:r w:rsidR="00011DEA">
        <w:rPr>
          <w:rFonts w:ascii="Times New Roman" w:eastAsia="Times New Roman" w:hAnsi="Times New Roman" w:cs="Times New Roman"/>
          <w:spacing w:val="-2"/>
          <w:sz w:val="24"/>
          <w:szCs w:val="24"/>
        </w:rPr>
        <w:t xml:space="preserve"> May </w:t>
      </w:r>
      <w:r w:rsidR="00B516FC">
        <w:rPr>
          <w:rFonts w:ascii="Times New Roman" w:eastAsia="Times New Roman" w:hAnsi="Times New Roman" w:cs="Times New Roman"/>
          <w:spacing w:val="-2"/>
          <w:sz w:val="24"/>
          <w:szCs w:val="24"/>
        </w:rPr>
        <w:t>8</w:t>
      </w:r>
      <w:r>
        <w:rPr>
          <w:rFonts w:ascii="Times New Roman" w:eastAsia="Times New Roman" w:hAnsi="Times New Roman" w:cs="Times New Roman"/>
          <w:sz w:val="24"/>
          <w:szCs w:val="24"/>
        </w:rPr>
        <w:t>:</w:t>
      </w:r>
    </w:p>
    <w:p w14:paraId="06EBE50E" w14:textId="77777777" w:rsidR="00CD2B5F" w:rsidRDefault="00CD2B5F">
      <w:pPr>
        <w:spacing w:after="0" w:line="200" w:lineRule="exact"/>
        <w:rPr>
          <w:sz w:val="20"/>
          <w:szCs w:val="20"/>
        </w:rPr>
      </w:pPr>
    </w:p>
    <w:p w14:paraId="22BEEF67" w14:textId="77777777" w:rsidR="00CD2B5F" w:rsidRDefault="00CD2B5F">
      <w:pPr>
        <w:spacing w:after="0" w:line="200" w:lineRule="exact"/>
        <w:rPr>
          <w:sz w:val="20"/>
          <w:szCs w:val="20"/>
        </w:rPr>
      </w:pPr>
    </w:p>
    <w:p w14:paraId="11F3076E" w14:textId="77777777" w:rsidR="00CD2B5F" w:rsidRDefault="00CD2B5F">
      <w:pPr>
        <w:spacing w:after="0" w:line="200" w:lineRule="exact"/>
        <w:rPr>
          <w:sz w:val="20"/>
          <w:szCs w:val="20"/>
        </w:rPr>
      </w:pPr>
    </w:p>
    <w:p w14:paraId="3370C59A" w14:textId="77777777" w:rsidR="00CD2B5F" w:rsidRDefault="00CD2B5F">
      <w:pPr>
        <w:spacing w:before="8" w:after="0" w:line="220" w:lineRule="exact"/>
      </w:pPr>
    </w:p>
    <w:p w14:paraId="08597918" w14:textId="619001C9" w:rsidR="00CD2B5F" w:rsidRDefault="00BC5F3D">
      <w:pPr>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attend the Spring Meeting on </w:t>
      </w:r>
      <w:r w:rsidR="00FB1C83">
        <w:rPr>
          <w:rFonts w:ascii="Times New Roman" w:eastAsia="Times New Roman" w:hAnsi="Times New Roman" w:cs="Times New Roman"/>
          <w:sz w:val="24"/>
          <w:szCs w:val="24"/>
        </w:rPr>
        <w:t xml:space="preserve">May </w:t>
      </w:r>
      <w:r w:rsidR="00B516FC">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00B516FC">
        <w:rPr>
          <w:rFonts w:ascii="Times New Roman" w:eastAsia="Times New Roman" w:hAnsi="Times New Roman" w:cs="Times New Roman"/>
          <w:sz w:val="24"/>
          <w:szCs w:val="24"/>
        </w:rPr>
        <w:t>2</w:t>
      </w:r>
      <w:r w:rsidR="00B516FC">
        <w:rPr>
          <w:rFonts w:ascii="Times New Roman" w:eastAsia="Times New Roman" w:hAnsi="Times New Roman" w:cs="Times New Roman"/>
          <w:spacing w:val="-1"/>
          <w:sz w:val="24"/>
          <w:szCs w:val="24"/>
        </w:rPr>
        <w:t>0</w:t>
      </w:r>
      <w:r w:rsidR="00B516FC">
        <w:rPr>
          <w:rFonts w:ascii="Times New Roman" w:eastAsia="Times New Roman" w:hAnsi="Times New Roman" w:cs="Times New Roman"/>
          <w:sz w:val="24"/>
          <w:szCs w:val="24"/>
        </w:rPr>
        <w:t>19</w:t>
      </w:r>
      <w:r w:rsidR="006A7377">
        <w:rPr>
          <w:rFonts w:ascii="Times New Roman" w:eastAsia="Times New Roman" w:hAnsi="Times New Roman" w:cs="Times New Roman"/>
          <w:sz w:val="24"/>
          <w:szCs w:val="24"/>
        </w:rPr>
        <w:t>.</w:t>
      </w:r>
    </w:p>
    <w:p w14:paraId="6B874085" w14:textId="77777777" w:rsidR="00CD2B5F" w:rsidRDefault="00CD2B5F">
      <w:pPr>
        <w:spacing w:before="2" w:after="0" w:line="150" w:lineRule="exact"/>
        <w:rPr>
          <w:sz w:val="15"/>
          <w:szCs w:val="15"/>
        </w:rPr>
      </w:pPr>
    </w:p>
    <w:p w14:paraId="3EC30E00" w14:textId="77777777" w:rsidR="00CD2B5F" w:rsidRDefault="00CD2B5F">
      <w:pPr>
        <w:spacing w:after="0" w:line="200" w:lineRule="exact"/>
        <w:rPr>
          <w:sz w:val="20"/>
          <w:szCs w:val="20"/>
        </w:rPr>
      </w:pPr>
    </w:p>
    <w:p w14:paraId="5BFCEE30" w14:textId="77777777" w:rsidR="00CD2B5F" w:rsidRDefault="00CD2B5F">
      <w:pPr>
        <w:spacing w:after="0" w:line="200" w:lineRule="exact"/>
        <w:rPr>
          <w:sz w:val="20"/>
          <w:szCs w:val="20"/>
        </w:rPr>
      </w:pPr>
    </w:p>
    <w:p w14:paraId="114A9FA0" w14:textId="77777777" w:rsidR="00CD2B5F" w:rsidRDefault="00BC5F3D" w:rsidP="006F0582">
      <w:pPr>
        <w:tabs>
          <w:tab w:val="left" w:pos="8190"/>
        </w:tabs>
        <w:spacing w:after="0" w:line="271" w:lineRule="exact"/>
        <w:ind w:left="22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76DA7E16" w14:textId="77777777" w:rsidR="00CD2B5F" w:rsidRDefault="00CD2B5F">
      <w:pPr>
        <w:spacing w:after="0" w:line="200" w:lineRule="exact"/>
        <w:rPr>
          <w:sz w:val="20"/>
          <w:szCs w:val="20"/>
        </w:rPr>
      </w:pPr>
    </w:p>
    <w:p w14:paraId="3723FE57" w14:textId="77777777" w:rsidR="00CD2B5F" w:rsidRDefault="00CD2B5F">
      <w:pPr>
        <w:spacing w:after="0" w:line="200" w:lineRule="exact"/>
        <w:rPr>
          <w:sz w:val="20"/>
          <w:szCs w:val="20"/>
        </w:rPr>
      </w:pPr>
    </w:p>
    <w:p w14:paraId="7AE11C41" w14:textId="77777777" w:rsidR="00CD2B5F" w:rsidRDefault="00FB1C83" w:rsidP="006F0582">
      <w:pPr>
        <w:tabs>
          <w:tab w:val="left" w:pos="8190"/>
        </w:tabs>
        <w:spacing w:before="29" w:after="0" w:line="271" w:lineRule="exact"/>
        <w:ind w:left="22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Email</w:t>
      </w:r>
      <w:r w:rsidR="00BC5F3D">
        <w:rPr>
          <w:rFonts w:ascii="Times New Roman" w:eastAsia="Times New Roman" w:hAnsi="Times New Roman" w:cs="Times New Roman"/>
          <w:position w:val="-1"/>
          <w:sz w:val="24"/>
          <w:szCs w:val="24"/>
        </w:rPr>
        <w:t xml:space="preserve"> address:</w:t>
      </w:r>
      <w:r w:rsidR="00C44596">
        <w:rPr>
          <w:rFonts w:ascii="Times New Roman" w:eastAsia="Times New Roman" w:hAnsi="Times New Roman" w:cs="Times New Roman"/>
          <w:position w:val="-1"/>
          <w:sz w:val="24"/>
          <w:szCs w:val="24"/>
        </w:rPr>
        <w:t xml:space="preserve"> </w:t>
      </w:r>
      <w:r w:rsidR="00BC5F3D">
        <w:rPr>
          <w:rFonts w:ascii="Times New Roman" w:eastAsia="Times New Roman" w:hAnsi="Times New Roman" w:cs="Times New Roman"/>
          <w:position w:val="-1"/>
          <w:sz w:val="24"/>
          <w:szCs w:val="24"/>
          <w:u w:val="single" w:color="000000"/>
        </w:rPr>
        <w:t xml:space="preserve"> </w:t>
      </w:r>
      <w:r w:rsidR="00BC5F3D">
        <w:rPr>
          <w:rFonts w:ascii="Times New Roman" w:eastAsia="Times New Roman" w:hAnsi="Times New Roman" w:cs="Times New Roman"/>
          <w:position w:val="-1"/>
          <w:sz w:val="24"/>
          <w:szCs w:val="24"/>
          <w:u w:val="single" w:color="000000"/>
        </w:rPr>
        <w:tab/>
      </w:r>
    </w:p>
    <w:p w14:paraId="2905E2D9" w14:textId="77777777" w:rsidR="00CD2B5F" w:rsidRDefault="00CD2B5F">
      <w:pPr>
        <w:spacing w:after="0" w:line="200" w:lineRule="exact"/>
        <w:rPr>
          <w:sz w:val="20"/>
          <w:szCs w:val="20"/>
        </w:rPr>
      </w:pPr>
    </w:p>
    <w:p w14:paraId="61DC74C6" w14:textId="77777777" w:rsidR="00CD2B5F" w:rsidRDefault="00CD2B5F">
      <w:pPr>
        <w:spacing w:after="0" w:line="200" w:lineRule="exact"/>
        <w:rPr>
          <w:sz w:val="20"/>
          <w:szCs w:val="20"/>
        </w:rPr>
      </w:pPr>
    </w:p>
    <w:p w14:paraId="6178B6E1" w14:textId="77777777" w:rsidR="00CD1D79" w:rsidRDefault="00C44596" w:rsidP="006F0582">
      <w:pPr>
        <w:tabs>
          <w:tab w:val="left" w:pos="8190"/>
        </w:tabs>
        <w:spacing w:before="29" w:after="0" w:line="271" w:lineRule="exact"/>
        <w:ind w:left="22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Current e</w:t>
      </w:r>
      <w:r w:rsidR="00CD1D79">
        <w:rPr>
          <w:rFonts w:ascii="Times New Roman" w:eastAsia="Times New Roman" w:hAnsi="Times New Roman" w:cs="Times New Roman"/>
          <w:position w:val="-1"/>
          <w:sz w:val="24"/>
          <w:szCs w:val="24"/>
        </w:rPr>
        <w:t>mployer:</w:t>
      </w:r>
      <w:r>
        <w:rPr>
          <w:rFonts w:ascii="Times New Roman" w:eastAsia="Times New Roman" w:hAnsi="Times New Roman" w:cs="Times New Roman"/>
          <w:position w:val="-1"/>
          <w:sz w:val="24"/>
          <w:szCs w:val="24"/>
        </w:rPr>
        <w:t xml:space="preserve"> </w:t>
      </w:r>
      <w:r w:rsidR="00CD1D79">
        <w:rPr>
          <w:rFonts w:ascii="Times New Roman" w:eastAsia="Times New Roman" w:hAnsi="Times New Roman" w:cs="Times New Roman"/>
          <w:position w:val="-1"/>
          <w:sz w:val="24"/>
          <w:szCs w:val="24"/>
          <w:u w:val="single" w:color="000000"/>
        </w:rPr>
        <w:t xml:space="preserve"> </w:t>
      </w:r>
      <w:r w:rsidR="00CD1D79">
        <w:rPr>
          <w:rFonts w:ascii="Times New Roman" w:eastAsia="Times New Roman" w:hAnsi="Times New Roman" w:cs="Times New Roman"/>
          <w:position w:val="-1"/>
          <w:sz w:val="24"/>
          <w:szCs w:val="24"/>
          <w:u w:val="single" w:color="000000"/>
        </w:rPr>
        <w:tab/>
      </w:r>
    </w:p>
    <w:p w14:paraId="6F0CC59B" w14:textId="77777777" w:rsidR="00CD2B5F" w:rsidRDefault="00CD2B5F">
      <w:pPr>
        <w:spacing w:before="6" w:after="0" w:line="260" w:lineRule="exact"/>
        <w:rPr>
          <w:sz w:val="26"/>
          <w:szCs w:val="26"/>
        </w:rPr>
      </w:pPr>
    </w:p>
    <w:p w14:paraId="5805AC6A" w14:textId="77777777" w:rsidR="00CD2B5F" w:rsidRDefault="00BC5F3D">
      <w:pPr>
        <w:spacing w:before="29"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Payment</w:t>
      </w:r>
      <w:r>
        <w:rPr>
          <w:rFonts w:ascii="Times New Roman" w:eastAsia="Times New Roman" w:hAnsi="Times New Roman" w:cs="Times New Roman"/>
          <w:sz w:val="24"/>
          <w:szCs w:val="24"/>
        </w:rPr>
        <w:t>:</w:t>
      </w:r>
    </w:p>
    <w:p w14:paraId="6CB447EE" w14:textId="77777777" w:rsidR="00CD2B5F" w:rsidRDefault="00CD2B5F">
      <w:pPr>
        <w:spacing w:before="8" w:after="0" w:line="130" w:lineRule="exact"/>
        <w:rPr>
          <w:sz w:val="13"/>
          <w:szCs w:val="13"/>
        </w:rPr>
      </w:pPr>
    </w:p>
    <w:p w14:paraId="5B38651A" w14:textId="77777777" w:rsidR="00CD2B5F" w:rsidRDefault="00BC5F3D">
      <w:pPr>
        <w:tabs>
          <w:tab w:val="left" w:pos="6700"/>
          <w:tab w:val="left" w:pos="8140"/>
        </w:tabs>
        <w:spacing w:after="0" w:line="271" w:lineRule="exact"/>
        <w:ind w:left="94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Registration ($</w:t>
      </w:r>
      <w:r w:rsidR="008E3A26">
        <w:rPr>
          <w:rFonts w:ascii="Times New Roman" w:eastAsia="Times New Roman" w:hAnsi="Times New Roman" w:cs="Times New Roman"/>
          <w:position w:val="-1"/>
          <w:sz w:val="24"/>
          <w:szCs w:val="24"/>
        </w:rPr>
        <w:t>6</w:t>
      </w:r>
      <w:r>
        <w:rPr>
          <w:rFonts w:ascii="Times New Roman" w:eastAsia="Times New Roman" w:hAnsi="Times New Roman" w:cs="Times New Roman"/>
          <w:position w:val="-1"/>
          <w:sz w:val="24"/>
          <w:szCs w:val="24"/>
        </w:rPr>
        <w:t>0 per person)</w:t>
      </w:r>
      <w:r>
        <w:rPr>
          <w:rFonts w:ascii="Times New Roman" w:eastAsia="Times New Roman" w:hAnsi="Times New Roman" w:cs="Times New Roman"/>
          <w:position w:val="-1"/>
          <w:sz w:val="24"/>
          <w:szCs w:val="24"/>
        </w:rPr>
        <w:tab/>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1D8B892A" w14:textId="77777777" w:rsidR="00CD2B5F" w:rsidRDefault="00CD2B5F">
      <w:pPr>
        <w:spacing w:before="4" w:after="0" w:line="140" w:lineRule="exact"/>
        <w:rPr>
          <w:sz w:val="14"/>
          <w:szCs w:val="14"/>
        </w:rPr>
      </w:pPr>
    </w:p>
    <w:p w14:paraId="0D19C742" w14:textId="77777777" w:rsidR="009C7287" w:rsidRDefault="009C7287">
      <w:pPr>
        <w:spacing w:before="4" w:after="0" w:line="140" w:lineRule="exact"/>
        <w:rPr>
          <w:sz w:val="14"/>
          <w:szCs w:val="14"/>
        </w:rPr>
      </w:pPr>
    </w:p>
    <w:p w14:paraId="778FA7CD" w14:textId="3AC70237" w:rsidR="00CD2B5F" w:rsidRDefault="00BC5F3D" w:rsidP="007708D5">
      <w:pPr>
        <w:spacing w:before="29"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Mail this registration form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along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th payment (</w:t>
      </w:r>
      <w:r w:rsidR="007708D5">
        <w:rPr>
          <w:rFonts w:ascii="Times New Roman" w:eastAsia="Times New Roman" w:hAnsi="Times New Roman" w:cs="Times New Roman"/>
          <w:b/>
          <w:bCs/>
          <w:sz w:val="24"/>
          <w:szCs w:val="24"/>
        </w:rPr>
        <w:t xml:space="preserve">check </w:t>
      </w:r>
      <w:r w:rsidR="009C7287">
        <w:rPr>
          <w:rFonts w:ascii="Times New Roman" w:eastAsia="Times New Roman" w:hAnsi="Times New Roman" w:cs="Times New Roman"/>
          <w:b/>
          <w:bCs/>
          <w:sz w:val="24"/>
          <w:szCs w:val="24"/>
        </w:rPr>
        <w:t xml:space="preserve">made </w:t>
      </w:r>
      <w:r>
        <w:rPr>
          <w:rFonts w:ascii="Times New Roman" w:eastAsia="Times New Roman" w:hAnsi="Times New Roman" w:cs="Times New Roman"/>
          <w:b/>
          <w:bCs/>
          <w:sz w:val="24"/>
          <w:szCs w:val="24"/>
        </w:rPr>
        <w:t>payable to the Mid</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le Atlantic</w:t>
      </w:r>
      <w:r w:rsidR="007708D5">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Actuarial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ub</w:t>
      </w:r>
      <w:r w:rsidR="007708D5">
        <w:rPr>
          <w:rFonts w:ascii="Times New Roman" w:eastAsia="Times New Roman" w:hAnsi="Times New Roman" w:cs="Times New Roman"/>
          <w:b/>
          <w:bCs/>
          <w:sz w:val="24"/>
          <w:szCs w:val="24"/>
        </w:rPr>
        <w:t xml:space="preserve"> or PayPal to email address kyle.e.burkhalter@ssa.gov</w:t>
      </w:r>
      <w:r>
        <w:rPr>
          <w:rFonts w:ascii="Times New Roman" w:eastAsia="Times New Roman" w:hAnsi="Times New Roman" w:cs="Times New Roman"/>
          <w:b/>
          <w:bCs/>
          <w:sz w:val="24"/>
          <w:szCs w:val="24"/>
        </w:rPr>
        <w:t>) to:</w:t>
      </w:r>
    </w:p>
    <w:p w14:paraId="5D254986" w14:textId="77777777" w:rsidR="00CD2B5F" w:rsidRDefault="00CD2B5F">
      <w:pPr>
        <w:spacing w:before="10" w:after="0" w:line="140" w:lineRule="exact"/>
        <w:rPr>
          <w:sz w:val="14"/>
          <w:szCs w:val="14"/>
        </w:rPr>
      </w:pPr>
    </w:p>
    <w:p w14:paraId="7A8282CD" w14:textId="6CA1599A" w:rsidR="00CD2B5F" w:rsidRDefault="00B516FC">
      <w:pPr>
        <w:spacing w:after="0" w:line="240" w:lineRule="auto"/>
        <w:ind w:left="9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Chelsea Shudtz</w:t>
      </w:r>
    </w:p>
    <w:p w14:paraId="7BE0EC9A" w14:textId="77777777" w:rsidR="00D92C6D" w:rsidRPr="00D92C6D" w:rsidRDefault="001D624A" w:rsidP="00D92C6D">
      <w:pPr>
        <w:spacing w:after="0" w:line="275" w:lineRule="exact"/>
        <w:ind w:left="944"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w:t>
      </w:r>
      <w:proofErr w:type="gramEnd"/>
      <w:r>
        <w:rPr>
          <w:rFonts w:ascii="Times New Roman" w:eastAsia="Times New Roman" w:hAnsi="Times New Roman" w:cs="Times New Roman"/>
          <w:sz w:val="24"/>
          <w:szCs w:val="24"/>
        </w:rPr>
        <w:t xml:space="preserve"> </w:t>
      </w:r>
      <w:r w:rsidR="00D92C6D" w:rsidRPr="00D92C6D">
        <w:rPr>
          <w:rFonts w:ascii="Times New Roman" w:eastAsia="Times New Roman" w:hAnsi="Times New Roman" w:cs="Times New Roman"/>
          <w:sz w:val="24"/>
          <w:szCs w:val="24"/>
        </w:rPr>
        <w:t>Office of the</w:t>
      </w:r>
      <w:r w:rsidR="00F42DC5">
        <w:rPr>
          <w:rFonts w:ascii="Times New Roman" w:eastAsia="Times New Roman" w:hAnsi="Times New Roman" w:cs="Times New Roman"/>
          <w:sz w:val="24"/>
          <w:szCs w:val="24"/>
        </w:rPr>
        <w:t xml:space="preserve"> Chief</w:t>
      </w:r>
      <w:r w:rsidR="00D92C6D" w:rsidRPr="00D92C6D">
        <w:rPr>
          <w:rFonts w:ascii="Times New Roman" w:eastAsia="Times New Roman" w:hAnsi="Times New Roman" w:cs="Times New Roman"/>
          <w:sz w:val="24"/>
          <w:szCs w:val="24"/>
        </w:rPr>
        <w:t xml:space="preserve"> Actuary</w:t>
      </w:r>
    </w:p>
    <w:p w14:paraId="7EE1D324" w14:textId="77777777" w:rsidR="001D624A" w:rsidRDefault="00F42DC5" w:rsidP="00D92C6D">
      <w:pPr>
        <w:spacing w:after="0" w:line="275" w:lineRule="exact"/>
        <w:ind w:left="9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 Administration</w:t>
      </w:r>
    </w:p>
    <w:p w14:paraId="386E0E61" w14:textId="77777777" w:rsidR="00CD2B5F" w:rsidRPr="00F42DC5" w:rsidRDefault="00F42DC5">
      <w:pPr>
        <w:spacing w:after="0" w:line="240" w:lineRule="auto"/>
        <w:ind w:left="9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6401 Security Blvd, Baltimore MD 21235</w:t>
      </w:r>
    </w:p>
    <w:p w14:paraId="712A7447" w14:textId="77777777" w:rsidR="00CD2B5F" w:rsidRDefault="00CD2B5F">
      <w:pPr>
        <w:spacing w:after="0" w:line="200" w:lineRule="exact"/>
        <w:rPr>
          <w:sz w:val="20"/>
          <w:szCs w:val="20"/>
        </w:rPr>
      </w:pPr>
    </w:p>
    <w:p w14:paraId="04BBCE38" w14:textId="77777777" w:rsidR="00CD2B5F" w:rsidRDefault="00BC5F3D">
      <w:pPr>
        <w:spacing w:after="0" w:line="240" w:lineRule="auto"/>
        <w:ind w:left="224" w:right="843"/>
        <w:rPr>
          <w:rFonts w:ascii="Times New Roman" w:eastAsia="Times New Roman" w:hAnsi="Times New Roman" w:cs="Times New Roman"/>
          <w:sz w:val="24"/>
          <w:szCs w:val="24"/>
        </w:rPr>
      </w:pPr>
      <w:r>
        <w:rPr>
          <w:rFonts w:ascii="Times New Roman" w:eastAsia="Times New Roman" w:hAnsi="Times New Roman" w:cs="Times New Roman"/>
          <w:sz w:val="24"/>
          <w:szCs w:val="24"/>
        </w:rPr>
        <w:t>For special arrange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sidR="00C600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sidR="001D624A">
        <w:rPr>
          <w:rFonts w:ascii="Times New Roman" w:eastAsia="Times New Roman" w:hAnsi="Times New Roman" w:cs="Times New Roman"/>
          <w:sz w:val="24"/>
          <w:szCs w:val="24"/>
        </w:rPr>
        <w:t>s, special dietary considerations</w:t>
      </w:r>
      <w:r w:rsidR="00C600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C6004D">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other concerns</w:t>
      </w:r>
      <w:r>
        <w:rPr>
          <w:rFonts w:ascii="Times New Roman" w:eastAsia="Times New Roman" w:hAnsi="Times New Roman" w:cs="Times New Roman"/>
          <w:spacing w:val="-1"/>
          <w:sz w:val="24"/>
          <w:szCs w:val="24"/>
        </w:rPr>
        <w:t xml:space="preserve"> </w:t>
      </w:r>
      <w:r w:rsidR="00C6004D">
        <w:rPr>
          <w:rFonts w:ascii="Times New Roman" w:eastAsia="Times New Roman" w:hAnsi="Times New Roman" w:cs="Times New Roman"/>
          <w:spacing w:val="-1"/>
          <w:sz w:val="24"/>
          <w:szCs w:val="24"/>
        </w:rPr>
        <w:t xml:space="preserve">please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ntact:</w:t>
      </w:r>
    </w:p>
    <w:p w14:paraId="33E2E8BA" w14:textId="77777777" w:rsidR="00CD2B5F" w:rsidRDefault="00CD2B5F">
      <w:pPr>
        <w:spacing w:before="16" w:after="0" w:line="260" w:lineRule="exact"/>
        <w:rPr>
          <w:sz w:val="26"/>
          <w:szCs w:val="26"/>
        </w:rPr>
      </w:pPr>
    </w:p>
    <w:p w14:paraId="2306EBC2" w14:textId="39A37309" w:rsidR="00CD2B5F" w:rsidRPr="00CB7FD8" w:rsidRDefault="00B516FC" w:rsidP="00B516FC">
      <w:pPr>
        <w:spacing w:after="0" w:line="240" w:lineRule="auto"/>
        <w:ind w:left="224" w:right="-20"/>
        <w:rPr>
          <w:rFonts w:ascii="Times New Roman" w:eastAsia="Times New Roman" w:hAnsi="Times New Roman" w:cs="Times New Roman"/>
          <w:color w:val="0000FF" w:themeColor="hyperlink"/>
          <w:sz w:val="24"/>
          <w:szCs w:val="24"/>
          <w:u w:val="single"/>
        </w:rPr>
      </w:pPr>
      <w:r>
        <w:rPr>
          <w:rFonts w:ascii="Times New Roman" w:eastAsia="Times New Roman" w:hAnsi="Times New Roman" w:cs="Times New Roman"/>
          <w:sz w:val="24"/>
          <w:szCs w:val="24"/>
        </w:rPr>
        <w:t>Chelsea Shudtz</w:t>
      </w:r>
      <w:r w:rsidR="00F42DC5">
        <w:rPr>
          <w:rFonts w:ascii="Times New Roman" w:eastAsia="Times New Roman" w:hAnsi="Times New Roman" w:cs="Times New Roman"/>
          <w:sz w:val="24"/>
          <w:szCs w:val="24"/>
        </w:rPr>
        <w:t xml:space="preserve"> at </w:t>
      </w:r>
      <w:hyperlink r:id="rId8" w:history="1">
        <w:r>
          <w:rPr>
            <w:rStyle w:val="Hyperlink"/>
            <w:rFonts w:ascii="Times New Roman" w:eastAsia="Times New Roman" w:hAnsi="Times New Roman" w:cs="Times New Roman"/>
            <w:sz w:val="24"/>
            <w:szCs w:val="24"/>
          </w:rPr>
          <w:t>chelsea.a.shudtz</w:t>
        </w:r>
      </w:hyperlink>
      <w:r>
        <w:rPr>
          <w:rStyle w:val="Hyperlink"/>
          <w:rFonts w:ascii="Times New Roman" w:eastAsia="Times New Roman" w:hAnsi="Times New Roman" w:cs="Times New Roman"/>
          <w:sz w:val="24"/>
          <w:szCs w:val="24"/>
        </w:rPr>
        <w:t>@ssa.gov</w:t>
      </w:r>
      <w:r w:rsidR="00F42DC5">
        <w:rPr>
          <w:rFonts w:ascii="Times New Roman" w:eastAsia="Times New Roman" w:hAnsi="Times New Roman" w:cs="Times New Roman"/>
          <w:sz w:val="24"/>
          <w:szCs w:val="24"/>
        </w:rPr>
        <w:t xml:space="preserve"> o</w:t>
      </w:r>
      <w:r w:rsidR="00D92C6D">
        <w:rPr>
          <w:rFonts w:ascii="Times New Roman" w:eastAsia="Times New Roman" w:hAnsi="Times New Roman" w:cs="Times New Roman"/>
          <w:color w:val="000000"/>
          <w:sz w:val="24"/>
          <w:szCs w:val="24"/>
        </w:rPr>
        <w:t>r at 410</w:t>
      </w:r>
      <w:r w:rsidR="00BC5F3D">
        <w:rPr>
          <w:rFonts w:ascii="Times New Roman" w:eastAsia="Times New Roman" w:hAnsi="Times New Roman" w:cs="Times New Roman"/>
          <w:color w:val="000000"/>
          <w:sz w:val="24"/>
          <w:szCs w:val="24"/>
        </w:rPr>
        <w:t>-</w:t>
      </w:r>
      <w:r w:rsidR="00F42DC5">
        <w:rPr>
          <w:rFonts w:ascii="Times New Roman" w:eastAsia="Times New Roman" w:hAnsi="Times New Roman" w:cs="Times New Roman"/>
          <w:color w:val="000000"/>
          <w:sz w:val="24"/>
          <w:szCs w:val="24"/>
        </w:rPr>
        <w:t>966-</w:t>
      </w:r>
      <w:r>
        <w:rPr>
          <w:rFonts w:ascii="Times New Roman" w:eastAsia="Times New Roman" w:hAnsi="Times New Roman" w:cs="Times New Roman"/>
          <w:color w:val="000000"/>
          <w:sz w:val="24"/>
          <w:szCs w:val="24"/>
        </w:rPr>
        <w:t>0545</w:t>
      </w:r>
      <w:r w:rsidR="00BC5F3D">
        <w:rPr>
          <w:rFonts w:ascii="Times New Roman" w:eastAsia="Times New Roman" w:hAnsi="Times New Roman" w:cs="Times New Roman"/>
          <w:color w:val="000000"/>
          <w:sz w:val="24"/>
          <w:szCs w:val="24"/>
        </w:rPr>
        <w:t>.</w:t>
      </w:r>
    </w:p>
    <w:p w14:paraId="5B8F3031" w14:textId="77777777" w:rsidR="00011DEA" w:rsidRDefault="00011DEA">
      <w:pPr>
        <w:spacing w:after="0" w:line="240" w:lineRule="auto"/>
        <w:ind w:left="224" w:right="-20"/>
        <w:rPr>
          <w:rFonts w:ascii="Times New Roman" w:eastAsia="Times New Roman" w:hAnsi="Times New Roman" w:cs="Times New Roman"/>
          <w:color w:val="000000"/>
          <w:sz w:val="24"/>
          <w:szCs w:val="24"/>
        </w:rPr>
      </w:pPr>
    </w:p>
    <w:p w14:paraId="1F38A2EA" w14:textId="1192D44A" w:rsidR="00011DEA" w:rsidRDefault="00011DEA">
      <w:pPr>
        <w:spacing w:after="0" w:line="240" w:lineRule="auto"/>
        <w:ind w:left="224" w:right="-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Kosher </w:t>
      </w:r>
      <w:r w:rsidR="00C80C0C">
        <w:rPr>
          <w:rFonts w:ascii="Times New Roman" w:eastAsia="Times New Roman" w:hAnsi="Times New Roman" w:cs="Times New Roman"/>
          <w:color w:val="000000"/>
          <w:sz w:val="24"/>
          <w:szCs w:val="24"/>
        </w:rPr>
        <w:t>meals will be provided upon request</w:t>
      </w:r>
      <w:r>
        <w:rPr>
          <w:rFonts w:ascii="Times New Roman" w:eastAsia="Times New Roman" w:hAnsi="Times New Roman" w:cs="Times New Roman"/>
          <w:color w:val="000000"/>
          <w:sz w:val="24"/>
          <w:szCs w:val="24"/>
        </w:rPr>
        <w:t>.</w:t>
      </w:r>
    </w:p>
    <w:sectPr w:rsidR="00011DEA">
      <w:headerReference w:type="default" r:id="rId9"/>
      <w:pgSz w:w="12240" w:h="15840"/>
      <w:pgMar w:top="620" w:right="136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005C8" w14:textId="77777777" w:rsidR="006D7219" w:rsidRDefault="006D7219" w:rsidP="00FB1C83">
      <w:pPr>
        <w:spacing w:after="0" w:line="240" w:lineRule="auto"/>
      </w:pPr>
      <w:r>
        <w:separator/>
      </w:r>
    </w:p>
  </w:endnote>
  <w:endnote w:type="continuationSeparator" w:id="0">
    <w:p w14:paraId="1447CFA2" w14:textId="77777777" w:rsidR="006D7219" w:rsidRDefault="006D7219" w:rsidP="00FB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17487" w14:textId="77777777" w:rsidR="006D7219" w:rsidRDefault="006D7219" w:rsidP="00FB1C83">
      <w:pPr>
        <w:spacing w:after="0" w:line="240" w:lineRule="auto"/>
      </w:pPr>
      <w:r>
        <w:separator/>
      </w:r>
    </w:p>
  </w:footnote>
  <w:footnote w:type="continuationSeparator" w:id="0">
    <w:p w14:paraId="07E72D06" w14:textId="77777777" w:rsidR="006D7219" w:rsidRDefault="006D7219" w:rsidP="00FB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15DF" w14:textId="77777777" w:rsidR="00FB1C83" w:rsidRDefault="00FB1C83" w:rsidP="00B31DC1">
    <w:pPr>
      <w:pStyle w:val="Header"/>
      <w:tabs>
        <w:tab w:val="clear" w:pos="4680"/>
        <w:tab w:val="clear" w:pos="9360"/>
      </w:tabs>
    </w:pPr>
  </w:p>
  <w:tbl>
    <w:tblPr>
      <w:tblW w:w="0" w:type="auto"/>
      <w:tblInd w:w="3965" w:type="dxa"/>
      <w:tblLayout w:type="fixed"/>
      <w:tblCellMar>
        <w:left w:w="0" w:type="dxa"/>
        <w:right w:w="0" w:type="dxa"/>
      </w:tblCellMar>
      <w:tblLook w:val="01E0" w:firstRow="1" w:lastRow="1" w:firstColumn="1" w:lastColumn="1" w:noHBand="0" w:noVBand="0"/>
    </w:tblPr>
    <w:tblGrid>
      <w:gridCol w:w="25"/>
      <w:gridCol w:w="3035"/>
    </w:tblGrid>
    <w:tr w:rsidR="00FB1C83" w14:paraId="4AF27D0F" w14:textId="77777777" w:rsidTr="00B31DC1">
      <w:trPr>
        <w:trHeight w:hRule="exact" w:val="879"/>
      </w:trPr>
      <w:tc>
        <w:tcPr>
          <w:tcW w:w="25" w:type="dxa"/>
          <w:vMerge w:val="restart"/>
          <w:tcBorders>
            <w:top w:val="single" w:sz="4" w:space="0" w:color="000000"/>
            <w:left w:val="single" w:sz="4" w:space="0" w:color="000000"/>
            <w:right w:val="nil"/>
          </w:tcBorders>
        </w:tcPr>
        <w:p w14:paraId="453AE5A7" w14:textId="77777777" w:rsidR="00FB1C83" w:rsidRDefault="00FB1C83" w:rsidP="009C546E"/>
      </w:tc>
      <w:tc>
        <w:tcPr>
          <w:tcW w:w="3035" w:type="dxa"/>
          <w:tcBorders>
            <w:top w:val="single" w:sz="4" w:space="0" w:color="000000"/>
            <w:left w:val="nil"/>
            <w:bottom w:val="single" w:sz="22" w:space="0" w:color="FFFFFF"/>
            <w:right w:val="nil"/>
          </w:tcBorders>
          <w:shd w:val="clear" w:color="auto" w:fill="800000"/>
        </w:tcPr>
        <w:p w14:paraId="7F892236" w14:textId="77777777" w:rsidR="00FB1C83" w:rsidRDefault="00FB1C83" w:rsidP="00B31DC1">
          <w:pPr>
            <w:spacing w:before="19" w:after="0" w:line="826" w:lineRule="exact"/>
            <w:ind w:right="-11"/>
            <w:jc w:val="center"/>
            <w:rPr>
              <w:rFonts w:ascii="Times New Roman" w:eastAsia="Times New Roman" w:hAnsi="Times New Roman" w:cs="Times New Roman"/>
              <w:sz w:val="82"/>
              <w:szCs w:val="82"/>
            </w:rPr>
          </w:pPr>
          <w:r>
            <w:rPr>
              <w:rFonts w:ascii="Times New Roman" w:eastAsia="Times New Roman" w:hAnsi="Times New Roman" w:cs="Times New Roman"/>
              <w:b/>
              <w:bCs/>
              <w:i/>
              <w:color w:val="FFFFFF"/>
              <w:spacing w:val="1"/>
              <w:position w:val="-11"/>
              <w:sz w:val="82"/>
              <w:szCs w:val="82"/>
            </w:rPr>
            <w:t>MAAC</w:t>
          </w:r>
        </w:p>
      </w:tc>
    </w:tr>
    <w:tr w:rsidR="00FB1C83" w14:paraId="3AE8ED02" w14:textId="77777777" w:rsidTr="00B31DC1">
      <w:trPr>
        <w:trHeight w:hRule="exact" w:val="115"/>
      </w:trPr>
      <w:tc>
        <w:tcPr>
          <w:tcW w:w="25" w:type="dxa"/>
          <w:vMerge/>
          <w:tcBorders>
            <w:left w:val="single" w:sz="4" w:space="0" w:color="000000"/>
            <w:bottom w:val="single" w:sz="4" w:space="0" w:color="000000"/>
            <w:right w:val="nil"/>
          </w:tcBorders>
        </w:tcPr>
        <w:p w14:paraId="53B483A3" w14:textId="77777777" w:rsidR="00FB1C83" w:rsidRDefault="00FB1C83" w:rsidP="009C546E"/>
      </w:tc>
      <w:tc>
        <w:tcPr>
          <w:tcW w:w="3035" w:type="dxa"/>
          <w:tcBorders>
            <w:top w:val="single" w:sz="22" w:space="0" w:color="FFFFFF"/>
            <w:left w:val="nil"/>
            <w:bottom w:val="single" w:sz="4" w:space="0" w:color="000000"/>
            <w:right w:val="nil"/>
          </w:tcBorders>
          <w:shd w:val="clear" w:color="auto" w:fill="800000"/>
        </w:tcPr>
        <w:p w14:paraId="4F2AE03A" w14:textId="77777777" w:rsidR="00FB1C83" w:rsidRDefault="00FB1C83" w:rsidP="009C546E"/>
      </w:tc>
    </w:tr>
  </w:tbl>
  <w:p w14:paraId="14D93AB3" w14:textId="77777777" w:rsidR="00FB1C83" w:rsidRDefault="00FB1C83" w:rsidP="00B31DC1">
    <w:pPr>
      <w:spacing w:before="8" w:after="0" w:line="280" w:lineRule="exact"/>
      <w:jc w:val="center"/>
      <w:rPr>
        <w:rFonts w:ascii="Vivaldi" w:hAnsi="Vivaldi"/>
        <w:sz w:val="28"/>
        <w:szCs w:val="28"/>
      </w:rPr>
    </w:pPr>
    <w:r>
      <w:rPr>
        <w:rFonts w:ascii="Vivaldi" w:hAnsi="Vivaldi"/>
        <w:sz w:val="28"/>
        <w:szCs w:val="28"/>
      </w:rPr>
      <w:t>Middle Atlantic Actuarial Club</w:t>
    </w:r>
  </w:p>
  <w:p w14:paraId="6CAD97C0" w14:textId="77777777" w:rsidR="00FB1C83" w:rsidRPr="00FB1C83" w:rsidRDefault="00FB1C83" w:rsidP="00FB1C83">
    <w:pPr>
      <w:spacing w:before="8" w:after="0" w:line="280" w:lineRule="exact"/>
      <w:jc w:val="center"/>
      <w:rPr>
        <w:rFonts w:ascii="Vivaldi" w:hAnsi="Vivald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6440" w14:textId="77777777" w:rsidR="00542052" w:rsidRDefault="00542052">
    <w:pPr>
      <w:pStyle w:val="Header"/>
    </w:pPr>
  </w:p>
  <w:tbl>
    <w:tblPr>
      <w:tblW w:w="0" w:type="auto"/>
      <w:tblInd w:w="3245" w:type="dxa"/>
      <w:tblLayout w:type="fixed"/>
      <w:tblCellMar>
        <w:left w:w="0" w:type="dxa"/>
        <w:right w:w="0" w:type="dxa"/>
      </w:tblCellMar>
      <w:tblLook w:val="01E0" w:firstRow="1" w:lastRow="1" w:firstColumn="1" w:lastColumn="1" w:noHBand="0" w:noVBand="0"/>
    </w:tblPr>
    <w:tblGrid>
      <w:gridCol w:w="25"/>
      <w:gridCol w:w="3115"/>
    </w:tblGrid>
    <w:tr w:rsidR="00542052" w14:paraId="0AC0435F" w14:textId="77777777" w:rsidTr="00542052">
      <w:trPr>
        <w:trHeight w:hRule="exact" w:val="879"/>
      </w:trPr>
      <w:tc>
        <w:tcPr>
          <w:tcW w:w="25" w:type="dxa"/>
          <w:vMerge w:val="restart"/>
          <w:tcBorders>
            <w:top w:val="single" w:sz="4" w:space="0" w:color="000000"/>
            <w:left w:val="single" w:sz="4" w:space="0" w:color="000000"/>
            <w:right w:val="nil"/>
          </w:tcBorders>
        </w:tcPr>
        <w:p w14:paraId="320DDC18" w14:textId="77777777" w:rsidR="00542052" w:rsidRDefault="00542052" w:rsidP="009C546E"/>
      </w:tc>
      <w:tc>
        <w:tcPr>
          <w:tcW w:w="3115" w:type="dxa"/>
          <w:tcBorders>
            <w:top w:val="single" w:sz="4" w:space="0" w:color="000000"/>
            <w:left w:val="nil"/>
            <w:bottom w:val="single" w:sz="22" w:space="0" w:color="FFFFFF"/>
            <w:right w:val="nil"/>
          </w:tcBorders>
          <w:shd w:val="clear" w:color="auto" w:fill="800000"/>
        </w:tcPr>
        <w:p w14:paraId="58C14D53" w14:textId="77777777" w:rsidR="00542052" w:rsidRDefault="00542052" w:rsidP="00B31DC1">
          <w:pPr>
            <w:spacing w:before="19" w:after="0" w:line="826" w:lineRule="exact"/>
            <w:jc w:val="center"/>
            <w:rPr>
              <w:rFonts w:ascii="Times New Roman" w:eastAsia="Times New Roman" w:hAnsi="Times New Roman" w:cs="Times New Roman"/>
              <w:sz w:val="82"/>
              <w:szCs w:val="82"/>
            </w:rPr>
          </w:pPr>
          <w:r>
            <w:rPr>
              <w:rFonts w:ascii="Times New Roman" w:eastAsia="Times New Roman" w:hAnsi="Times New Roman" w:cs="Times New Roman"/>
              <w:b/>
              <w:bCs/>
              <w:i/>
              <w:color w:val="FFFFFF"/>
              <w:spacing w:val="1"/>
              <w:position w:val="-11"/>
              <w:sz w:val="82"/>
              <w:szCs w:val="82"/>
            </w:rPr>
            <w:t>MAAC</w:t>
          </w:r>
        </w:p>
      </w:tc>
    </w:tr>
    <w:tr w:rsidR="00542052" w14:paraId="701C8B93" w14:textId="77777777" w:rsidTr="00542052">
      <w:trPr>
        <w:trHeight w:hRule="exact" w:val="115"/>
      </w:trPr>
      <w:tc>
        <w:tcPr>
          <w:tcW w:w="25" w:type="dxa"/>
          <w:vMerge/>
          <w:tcBorders>
            <w:left w:val="single" w:sz="4" w:space="0" w:color="000000"/>
            <w:bottom w:val="single" w:sz="4" w:space="0" w:color="000000"/>
            <w:right w:val="nil"/>
          </w:tcBorders>
        </w:tcPr>
        <w:p w14:paraId="0CE53B4D" w14:textId="77777777" w:rsidR="00542052" w:rsidRDefault="00542052" w:rsidP="009C546E"/>
      </w:tc>
      <w:tc>
        <w:tcPr>
          <w:tcW w:w="3115" w:type="dxa"/>
          <w:tcBorders>
            <w:top w:val="single" w:sz="22" w:space="0" w:color="FFFFFF"/>
            <w:left w:val="nil"/>
            <w:bottom w:val="single" w:sz="4" w:space="0" w:color="000000"/>
            <w:right w:val="nil"/>
          </w:tcBorders>
          <w:shd w:val="clear" w:color="auto" w:fill="800000"/>
        </w:tcPr>
        <w:p w14:paraId="5120BDC2" w14:textId="77777777" w:rsidR="00542052" w:rsidRDefault="00542052" w:rsidP="009C546E"/>
      </w:tc>
    </w:tr>
  </w:tbl>
  <w:p w14:paraId="122366EA" w14:textId="77777777" w:rsidR="00542052" w:rsidRDefault="00542052" w:rsidP="00FB1C83">
    <w:pPr>
      <w:spacing w:before="8" w:after="0" w:line="280" w:lineRule="exact"/>
      <w:jc w:val="center"/>
      <w:rPr>
        <w:rFonts w:ascii="Vivaldi" w:hAnsi="Vivaldi"/>
        <w:sz w:val="28"/>
        <w:szCs w:val="28"/>
      </w:rPr>
    </w:pPr>
    <w:r>
      <w:rPr>
        <w:rFonts w:ascii="Vivaldi" w:hAnsi="Vivaldi"/>
        <w:sz w:val="28"/>
        <w:szCs w:val="28"/>
      </w:rPr>
      <w:t>Middle Atlantic Actuarial Club</w:t>
    </w:r>
  </w:p>
  <w:p w14:paraId="732FD0AF" w14:textId="77777777" w:rsidR="00542052" w:rsidRPr="00FB1C83" w:rsidRDefault="00542052" w:rsidP="00FB1C83">
    <w:pPr>
      <w:spacing w:before="8" w:after="0" w:line="280" w:lineRule="exact"/>
      <w:jc w:val="center"/>
      <w:rPr>
        <w:rFonts w:ascii="Vivaldi" w:hAnsi="Vivaldi"/>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5F"/>
    <w:rsid w:val="00004FDE"/>
    <w:rsid w:val="00011DEA"/>
    <w:rsid w:val="000A365C"/>
    <w:rsid w:val="000D787C"/>
    <w:rsid w:val="00125CF3"/>
    <w:rsid w:val="0014512E"/>
    <w:rsid w:val="001861BA"/>
    <w:rsid w:val="001A4B17"/>
    <w:rsid w:val="001D624A"/>
    <w:rsid w:val="002240F1"/>
    <w:rsid w:val="002906D3"/>
    <w:rsid w:val="002E2E16"/>
    <w:rsid w:val="00310298"/>
    <w:rsid w:val="003563D3"/>
    <w:rsid w:val="003837AF"/>
    <w:rsid w:val="003C0192"/>
    <w:rsid w:val="004E3E54"/>
    <w:rsid w:val="00526256"/>
    <w:rsid w:val="00542052"/>
    <w:rsid w:val="0057292F"/>
    <w:rsid w:val="006237B8"/>
    <w:rsid w:val="006A1CAB"/>
    <w:rsid w:val="006A7377"/>
    <w:rsid w:val="006D7219"/>
    <w:rsid w:val="006F0582"/>
    <w:rsid w:val="007708D5"/>
    <w:rsid w:val="007C7AD1"/>
    <w:rsid w:val="00805611"/>
    <w:rsid w:val="00824060"/>
    <w:rsid w:val="00890ED6"/>
    <w:rsid w:val="008E3A26"/>
    <w:rsid w:val="009418CE"/>
    <w:rsid w:val="009C7287"/>
    <w:rsid w:val="009F735C"/>
    <w:rsid w:val="00A103CB"/>
    <w:rsid w:val="00A224E9"/>
    <w:rsid w:val="00A429A2"/>
    <w:rsid w:val="00AA2A47"/>
    <w:rsid w:val="00B31DC1"/>
    <w:rsid w:val="00B516FC"/>
    <w:rsid w:val="00B72FAF"/>
    <w:rsid w:val="00BC5F3D"/>
    <w:rsid w:val="00BF3027"/>
    <w:rsid w:val="00C44596"/>
    <w:rsid w:val="00C6004D"/>
    <w:rsid w:val="00C80C0C"/>
    <w:rsid w:val="00CB7FD8"/>
    <w:rsid w:val="00CD1D79"/>
    <w:rsid w:val="00CD2B5F"/>
    <w:rsid w:val="00D321EF"/>
    <w:rsid w:val="00D501A1"/>
    <w:rsid w:val="00D86213"/>
    <w:rsid w:val="00D92C6D"/>
    <w:rsid w:val="00DD1D30"/>
    <w:rsid w:val="00EF0238"/>
    <w:rsid w:val="00F42DC5"/>
    <w:rsid w:val="00F47883"/>
    <w:rsid w:val="00FB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F3C86"/>
  <w15:docId w15:val="{D8A07749-A7E8-4964-9566-F4D6033F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ED6"/>
    <w:rPr>
      <w:rFonts w:ascii="Tahoma" w:hAnsi="Tahoma" w:cs="Tahoma"/>
      <w:sz w:val="16"/>
      <w:szCs w:val="16"/>
    </w:rPr>
  </w:style>
  <w:style w:type="paragraph" w:styleId="Header">
    <w:name w:val="header"/>
    <w:basedOn w:val="Normal"/>
    <w:link w:val="HeaderChar"/>
    <w:uiPriority w:val="99"/>
    <w:unhideWhenUsed/>
    <w:rsid w:val="00FB1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C83"/>
  </w:style>
  <w:style w:type="paragraph" w:styleId="Footer">
    <w:name w:val="footer"/>
    <w:basedOn w:val="Normal"/>
    <w:link w:val="FooterChar"/>
    <w:uiPriority w:val="99"/>
    <w:unhideWhenUsed/>
    <w:rsid w:val="00FB1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C83"/>
  </w:style>
  <w:style w:type="character" w:styleId="Hyperlink">
    <w:name w:val="Hyperlink"/>
    <w:basedOn w:val="DefaultParagraphFont"/>
    <w:uiPriority w:val="99"/>
    <w:unhideWhenUsed/>
    <w:rsid w:val="00C6004D"/>
    <w:rPr>
      <w:color w:val="0000FF" w:themeColor="hyperlink"/>
      <w:u w:val="single"/>
    </w:rPr>
  </w:style>
  <w:style w:type="character" w:styleId="CommentReference">
    <w:name w:val="annotation reference"/>
    <w:basedOn w:val="DefaultParagraphFont"/>
    <w:uiPriority w:val="99"/>
    <w:semiHidden/>
    <w:unhideWhenUsed/>
    <w:rsid w:val="00011DEA"/>
    <w:rPr>
      <w:sz w:val="16"/>
      <w:szCs w:val="16"/>
    </w:rPr>
  </w:style>
  <w:style w:type="paragraph" w:styleId="CommentText">
    <w:name w:val="annotation text"/>
    <w:basedOn w:val="Normal"/>
    <w:link w:val="CommentTextChar"/>
    <w:uiPriority w:val="99"/>
    <w:semiHidden/>
    <w:unhideWhenUsed/>
    <w:rsid w:val="00011DEA"/>
    <w:pPr>
      <w:spacing w:line="240" w:lineRule="auto"/>
    </w:pPr>
    <w:rPr>
      <w:sz w:val="20"/>
      <w:szCs w:val="20"/>
    </w:rPr>
  </w:style>
  <w:style w:type="character" w:customStyle="1" w:styleId="CommentTextChar">
    <w:name w:val="Comment Text Char"/>
    <w:basedOn w:val="DefaultParagraphFont"/>
    <w:link w:val="CommentText"/>
    <w:uiPriority w:val="99"/>
    <w:semiHidden/>
    <w:rsid w:val="00011DEA"/>
    <w:rPr>
      <w:sz w:val="20"/>
      <w:szCs w:val="20"/>
    </w:rPr>
  </w:style>
  <w:style w:type="paragraph" w:styleId="CommentSubject">
    <w:name w:val="annotation subject"/>
    <w:basedOn w:val="CommentText"/>
    <w:next w:val="CommentText"/>
    <w:link w:val="CommentSubjectChar"/>
    <w:uiPriority w:val="99"/>
    <w:semiHidden/>
    <w:unhideWhenUsed/>
    <w:rsid w:val="00011DEA"/>
    <w:rPr>
      <w:b/>
      <w:bCs/>
    </w:rPr>
  </w:style>
  <w:style w:type="character" w:customStyle="1" w:styleId="CommentSubjectChar">
    <w:name w:val="Comment Subject Char"/>
    <w:basedOn w:val="CommentTextChar"/>
    <w:link w:val="CommentSubject"/>
    <w:uiPriority w:val="99"/>
    <w:semiHidden/>
    <w:rsid w:val="00011D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17943">
      <w:bodyDiv w:val="1"/>
      <w:marLeft w:val="0"/>
      <w:marRight w:val="0"/>
      <w:marTop w:val="0"/>
      <w:marBottom w:val="0"/>
      <w:divBdr>
        <w:top w:val="none" w:sz="0" w:space="0" w:color="auto"/>
        <w:left w:val="none" w:sz="0" w:space="0" w:color="auto"/>
        <w:bottom w:val="none" w:sz="0" w:space="0" w:color="auto"/>
        <w:right w:val="none" w:sz="0" w:space="0" w:color="auto"/>
      </w:divBdr>
    </w:div>
    <w:div w:id="1194921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e.burkhalter@ssa.gov"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MAAC_spring 2012 meeting announcement _2_.docx</vt:lpstr>
    </vt:vector>
  </TitlesOfParts>
  <Company>Aon</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MAAC_spring 2012 meeting announcement _2_.docx</dc:title>
  <dc:creator>BARTLM</dc:creator>
  <cp:lastModifiedBy>Shudtz, Chelsea A.</cp:lastModifiedBy>
  <cp:revision>2</cp:revision>
  <dcterms:created xsi:type="dcterms:W3CDTF">2019-03-14T17:58:00Z</dcterms:created>
  <dcterms:modified xsi:type="dcterms:W3CDTF">2019-03-14T17:58:00Z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2012-02-22T00:00:00Z</vt:filetime>
  </property>
  <property fmtid="{D5CDD505-2E9C-101B-9397-08002B2CF9AE}" pid="3" name="LastSaved">
    <vt:filetime>2014-03-19T00:00:00Z</vt:filetime>
  </property>
  <property fmtid="{D5CDD505-2E9C-101B-9397-08002B2CF9AE}" pid="4" name="_NewReviewCycle">
    <vt:lpwstr/>
  </property>
  <property fmtid="{D5CDD505-2E9C-101B-9397-08002B2CF9AE}" pid="5" name="_AdHocReviewCycleID">
    <vt:i4>1077343042</vt:i4>
  </property>
  <property fmtid="{D5CDD505-2E9C-101B-9397-08002B2CF9AE}" pid="6" name="_EmailSubject">
    <vt:lpwstr/>
  </property>
  <property fmtid="{D5CDD505-2E9C-101B-9397-08002B2CF9AE}" pid="7" name="_AuthorEmail">
    <vt:lpwstr>Chelsea.A.Shudtz@ssa.gov</vt:lpwstr>
  </property>
  <property fmtid="{D5CDD505-2E9C-101B-9397-08002B2CF9AE}" pid="8" name="_AuthorEmailDisplayName">
    <vt:lpwstr>Shudtz, Chelsea A.</vt:lpwstr>
  </property>
  <property fmtid="{D5CDD505-2E9C-101B-9397-08002B2CF9AE}" pid="9" name="_PreviousAdHocReviewCycleID">
    <vt:i4>924500829</vt:i4>
  </property>
</Properties>
</file>